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4B2EB5C3" w:rsidR="0076050C" w:rsidRPr="00FD3ED1" w:rsidRDefault="002A321D" w:rsidP="00097854">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Šiaulių „</w:t>
            </w:r>
            <w:r w:rsidR="00C84965">
              <w:rPr>
                <w:rFonts w:ascii="Times New Roman" w:eastAsia="Lucida Sans Unicode" w:hAnsi="Times New Roman" w:cs="Times New Roman"/>
                <w:sz w:val="24"/>
                <w:szCs w:val="24"/>
              </w:rPr>
              <w:t>Gegužių</w:t>
            </w:r>
            <w:r w:rsidRPr="002A321D">
              <w:rPr>
                <w:rFonts w:ascii="Times New Roman" w:eastAsia="Lucida Sans Unicode" w:hAnsi="Times New Roman" w:cs="Times New Roman"/>
                <w:sz w:val="24"/>
                <w:szCs w:val="24"/>
              </w:rPr>
              <w:t>“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42D3615F" w14:textId="074C8B23" w:rsidR="0072781C" w:rsidRDefault="002A321D" w:rsidP="00C84965">
      <w:pPr>
        <w:jc w:val="center"/>
        <w:rPr>
          <w:rFonts w:ascii="Times New Roman" w:eastAsia="Lucida Sans Unicode" w:hAnsi="Times New Roman" w:cs="Times New Roman"/>
          <w:b/>
          <w:sz w:val="24"/>
          <w:szCs w:val="20"/>
        </w:rPr>
      </w:pPr>
      <w:r w:rsidRPr="002A321D">
        <w:rPr>
          <w:rFonts w:ascii="Times New Roman" w:eastAsia="Times New Roman" w:hAnsi="Times New Roman" w:cs="Times New Roman"/>
          <w:b/>
          <w:sz w:val="24"/>
          <w:szCs w:val="24"/>
          <w:lang w:val="lt" w:eastAsia="lt-LT"/>
        </w:rPr>
        <w:t xml:space="preserve">DĖL </w:t>
      </w:r>
      <w:r w:rsidR="00C84965">
        <w:rPr>
          <w:rFonts w:ascii="Times New Roman" w:eastAsia="Times New Roman" w:hAnsi="Times New Roman" w:cs="Times New Roman"/>
          <w:b/>
          <w:sz w:val="24"/>
          <w:szCs w:val="24"/>
          <w:lang w:val="lt" w:eastAsia="lt-LT"/>
        </w:rPr>
        <w:t>PROGIMNAZIJOS LAUKO SPORTO AIKŠTELĖS ĮRENGIMO DARBŲ</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lastRenderedPageBreak/>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48AC897" w14:textId="77777777" w:rsidR="00C84965" w:rsidRDefault="00C84965" w:rsidP="00810C84">
      <w:pPr>
        <w:ind w:firstLine="709"/>
        <w:rPr>
          <w:rFonts w:ascii="Times New Roman" w:eastAsia="Calibri" w:hAnsi="Times New Roman" w:cs="Times New Roman"/>
          <w:b/>
          <w:iCs/>
          <w:sz w:val="24"/>
          <w:szCs w:val="24"/>
          <w:lang w:eastAsia="lt-LT"/>
        </w:rPr>
      </w:pPr>
      <w:bookmarkStart w:id="5" w:name="_Hlk136941299"/>
    </w:p>
    <w:p w14:paraId="6E914143" w14:textId="77777777" w:rsidR="00C84965" w:rsidRDefault="00C84965" w:rsidP="00810C84">
      <w:pPr>
        <w:ind w:firstLine="709"/>
        <w:rPr>
          <w:rFonts w:ascii="Times New Roman" w:eastAsia="Calibri" w:hAnsi="Times New Roman" w:cs="Times New Roman"/>
          <w:b/>
          <w:iCs/>
          <w:sz w:val="24"/>
          <w:szCs w:val="24"/>
          <w:lang w:eastAsia="lt-LT"/>
        </w:rPr>
      </w:pPr>
    </w:p>
    <w:p w14:paraId="32CD58CD" w14:textId="0B3E42B1" w:rsidR="0072781C" w:rsidRDefault="00810C84" w:rsidP="00810C84">
      <w:pPr>
        <w:ind w:firstLine="709"/>
        <w:rPr>
          <w:rFonts w:ascii="Times New Roman" w:eastAsia="Calibri" w:hAnsi="Times New Roman" w:cs="Times New Roman"/>
          <w:b/>
          <w:iCs/>
          <w:sz w:val="24"/>
          <w:szCs w:val="24"/>
          <w:lang w:eastAsia="lt-LT"/>
        </w:rPr>
      </w:pPr>
      <w:r w:rsidRPr="00810C84">
        <w:rPr>
          <w:rFonts w:ascii="Times New Roman" w:eastAsia="Calibri" w:hAnsi="Times New Roman" w:cs="Times New Roman"/>
          <w:b/>
          <w:iCs/>
          <w:sz w:val="24"/>
          <w:szCs w:val="24"/>
          <w:lang w:eastAsia="lt-LT"/>
        </w:rPr>
        <w:lastRenderedPageBreak/>
        <w:t>6.5. Siūloma kaina:</w:t>
      </w:r>
    </w:p>
    <w:p w14:paraId="7A4E8599" w14:textId="77777777" w:rsidR="009A3EFA" w:rsidRDefault="009A3EFA" w:rsidP="00810C84">
      <w:pPr>
        <w:ind w:firstLine="709"/>
        <w:rPr>
          <w:rFonts w:ascii="Times New Roman" w:eastAsia="Calibri" w:hAnsi="Times New Roman" w:cs="Times New Roman"/>
          <w:b/>
          <w:iCs/>
          <w:sz w:val="24"/>
          <w:szCs w:val="24"/>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4126"/>
        <w:gridCol w:w="991"/>
        <w:gridCol w:w="1033"/>
        <w:gridCol w:w="1204"/>
        <w:gridCol w:w="1583"/>
      </w:tblGrid>
      <w:tr w:rsidR="009A3EFA" w14:paraId="19035DFA" w14:textId="77777777">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955E7"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Eil. Nr.</w:t>
            </w:r>
          </w:p>
        </w:tc>
        <w:tc>
          <w:tcPr>
            <w:tcW w:w="4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615E14"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Pirkimo objekto pavadinimas</w:t>
            </w:r>
          </w:p>
        </w:tc>
        <w:tc>
          <w:tcPr>
            <w:tcW w:w="9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662F2F7"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Mato vienetas</w:t>
            </w:r>
          </w:p>
        </w:tc>
        <w:tc>
          <w:tcPr>
            <w:tcW w:w="1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D0FD56E"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Kiekis</w:t>
            </w:r>
          </w:p>
        </w:tc>
        <w:tc>
          <w:tcPr>
            <w:tcW w:w="12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7BC5C8"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Vieneto kaina, Eur be PVM</w:t>
            </w:r>
          </w:p>
        </w:tc>
        <w:tc>
          <w:tcPr>
            <w:tcW w:w="158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5F8E47" w14:textId="77777777" w:rsidR="009A3EFA" w:rsidRDefault="009A3EFA">
            <w:pPr>
              <w:spacing w:line="256" w:lineRule="auto"/>
              <w:jc w:val="center"/>
              <w:rPr>
                <w:rFonts w:ascii="Times New Roman" w:hAnsi="Times New Roman" w:cs="Times New Roman"/>
                <w:b/>
                <w:kern w:val="2"/>
              </w:rPr>
            </w:pPr>
            <w:r>
              <w:rPr>
                <w:rFonts w:ascii="Times New Roman" w:hAnsi="Times New Roman" w:cs="Times New Roman"/>
                <w:b/>
                <w:kern w:val="2"/>
              </w:rPr>
              <w:t xml:space="preserve">Kaina, </w:t>
            </w:r>
          </w:p>
          <w:p w14:paraId="62E2271D"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Eur be PVM</w:t>
            </w:r>
          </w:p>
        </w:tc>
      </w:tr>
      <w:tr w:rsidR="009A3EFA" w14:paraId="598A9D68" w14:textId="77777777">
        <w:tc>
          <w:tcPr>
            <w:tcW w:w="702" w:type="dxa"/>
            <w:tcBorders>
              <w:top w:val="single" w:sz="4" w:space="0" w:color="auto"/>
              <w:left w:val="single" w:sz="4" w:space="0" w:color="auto"/>
              <w:bottom w:val="single" w:sz="4" w:space="0" w:color="auto"/>
              <w:right w:val="single" w:sz="4" w:space="0" w:color="auto"/>
            </w:tcBorders>
            <w:vAlign w:val="center"/>
            <w:hideMark/>
          </w:tcPr>
          <w:p w14:paraId="3138FC83"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1</w:t>
            </w:r>
          </w:p>
        </w:tc>
        <w:tc>
          <w:tcPr>
            <w:tcW w:w="4126" w:type="dxa"/>
            <w:tcBorders>
              <w:top w:val="single" w:sz="4" w:space="0" w:color="auto"/>
              <w:left w:val="single" w:sz="4" w:space="0" w:color="auto"/>
              <w:bottom w:val="single" w:sz="4" w:space="0" w:color="auto"/>
              <w:right w:val="single" w:sz="4" w:space="0" w:color="auto"/>
            </w:tcBorders>
            <w:vAlign w:val="center"/>
            <w:hideMark/>
          </w:tcPr>
          <w:p w14:paraId="723C0C5F"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B3901A"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ABE506"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4</w:t>
            </w:r>
          </w:p>
        </w:tc>
        <w:tc>
          <w:tcPr>
            <w:tcW w:w="1204" w:type="dxa"/>
            <w:tcBorders>
              <w:top w:val="single" w:sz="4" w:space="0" w:color="auto"/>
              <w:left w:val="single" w:sz="4" w:space="0" w:color="auto"/>
              <w:bottom w:val="single" w:sz="4" w:space="0" w:color="auto"/>
              <w:right w:val="single" w:sz="4" w:space="0" w:color="auto"/>
            </w:tcBorders>
            <w:vAlign w:val="center"/>
            <w:hideMark/>
          </w:tcPr>
          <w:p w14:paraId="187DFE22"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lang w:eastAsia="lt-LT"/>
              </w:rPr>
            </w:pPr>
            <w:r>
              <w:rPr>
                <w:rFonts w:ascii="Times New Roman" w:hAnsi="Times New Roman" w:cs="Times New Roman"/>
                <w:b/>
                <w:kern w:val="2"/>
              </w:rPr>
              <w:t>5</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48B2802" w14:textId="0115D0B5"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lang w:eastAsia="lt-LT"/>
              </w:rPr>
            </w:pPr>
            <w:r>
              <w:rPr>
                <w:rFonts w:ascii="Times New Roman" w:hAnsi="Times New Roman" w:cs="Times New Roman"/>
                <w:b/>
                <w:kern w:val="2"/>
              </w:rPr>
              <w:t>6(</w:t>
            </w:r>
            <w:r w:rsidR="00250157">
              <w:rPr>
                <w:rFonts w:ascii="Times New Roman" w:hAnsi="Times New Roman" w:cs="Times New Roman"/>
                <w:b/>
                <w:kern w:val="2"/>
              </w:rPr>
              <w:t>3</w:t>
            </w:r>
            <w:r>
              <w:rPr>
                <w:rFonts w:ascii="Times New Roman" w:hAnsi="Times New Roman" w:cs="Times New Roman"/>
                <w:b/>
                <w:kern w:val="2"/>
              </w:rPr>
              <w:t>x5)</w:t>
            </w:r>
          </w:p>
        </w:tc>
      </w:tr>
      <w:tr w:rsidR="009A3EFA" w14:paraId="5DF5DF1C" w14:textId="77777777" w:rsidTr="009A3EFA">
        <w:tc>
          <w:tcPr>
            <w:tcW w:w="702" w:type="dxa"/>
            <w:tcBorders>
              <w:top w:val="single" w:sz="4" w:space="0" w:color="auto"/>
              <w:left w:val="single" w:sz="4" w:space="0" w:color="auto"/>
              <w:bottom w:val="single" w:sz="4" w:space="0" w:color="auto"/>
              <w:right w:val="single" w:sz="4" w:space="0" w:color="auto"/>
            </w:tcBorders>
            <w:vAlign w:val="center"/>
            <w:hideMark/>
          </w:tcPr>
          <w:p w14:paraId="35C57FF7" w14:textId="77777777"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4126" w:type="dxa"/>
            <w:tcBorders>
              <w:top w:val="single" w:sz="4" w:space="0" w:color="auto"/>
              <w:left w:val="single" w:sz="4" w:space="0" w:color="auto"/>
              <w:bottom w:val="single" w:sz="4" w:space="0" w:color="auto"/>
              <w:right w:val="single" w:sz="4" w:space="0" w:color="auto"/>
            </w:tcBorders>
            <w:vAlign w:val="center"/>
            <w:hideMark/>
          </w:tcPr>
          <w:p w14:paraId="74CAF0C2" w14:textId="6BE257C1" w:rsidR="009A3EFA" w:rsidRDefault="00C84965">
            <w:pPr>
              <w:widowControl w:val="0"/>
              <w:suppressAutoHyphens/>
              <w:spacing w:line="256" w:lineRule="auto"/>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Progimnazijos lauko sporto aikštelės įrengimo darbai</w:t>
            </w:r>
          </w:p>
        </w:tc>
        <w:tc>
          <w:tcPr>
            <w:tcW w:w="991" w:type="dxa"/>
            <w:tcBorders>
              <w:top w:val="single" w:sz="4" w:space="0" w:color="auto"/>
              <w:left w:val="single" w:sz="4" w:space="0" w:color="auto"/>
              <w:bottom w:val="single" w:sz="4" w:space="0" w:color="auto"/>
              <w:right w:val="single" w:sz="4" w:space="0" w:color="auto"/>
            </w:tcBorders>
            <w:vAlign w:val="center"/>
          </w:tcPr>
          <w:p w14:paraId="28832E00" w14:textId="46E57DF6"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1033" w:type="dxa"/>
            <w:tcBorders>
              <w:top w:val="single" w:sz="4" w:space="0" w:color="auto"/>
              <w:left w:val="single" w:sz="4" w:space="0" w:color="auto"/>
              <w:bottom w:val="single" w:sz="4" w:space="0" w:color="auto"/>
              <w:right w:val="single" w:sz="4" w:space="0" w:color="auto"/>
            </w:tcBorders>
            <w:vAlign w:val="center"/>
          </w:tcPr>
          <w:p w14:paraId="4B8882A7" w14:textId="0D83A539" w:rsidR="009A3EFA" w:rsidRDefault="00C84965">
            <w:pPr>
              <w:widowControl w:val="0"/>
              <w:suppressAutoHyphens/>
              <w:spacing w:line="256" w:lineRule="auto"/>
              <w:jc w:val="center"/>
              <w:rPr>
                <w:rFonts w:ascii="Times New Roman" w:eastAsia="Lucida Sans Unicode" w:hAnsi="Times New Roman" w:cs="Times New Roman"/>
                <w:kern w:val="2"/>
                <w:sz w:val="20"/>
                <w:szCs w:val="20"/>
                <w:lang w:eastAsia="lt-LT"/>
              </w:rPr>
            </w:pPr>
            <w:proofErr w:type="spellStart"/>
            <w:r>
              <w:rPr>
                <w:rFonts w:ascii="Times New Roman" w:eastAsia="Lucida Sans Unicode" w:hAnsi="Times New Roman" w:cs="Times New Roman"/>
                <w:kern w:val="2"/>
                <w:sz w:val="20"/>
                <w:szCs w:val="20"/>
                <w:lang w:eastAsia="lt-LT"/>
              </w:rPr>
              <w:t>Kompl</w:t>
            </w:r>
            <w:proofErr w:type="spellEnd"/>
            <w:r>
              <w:rPr>
                <w:rFonts w:ascii="Times New Roman" w:eastAsia="Lucida Sans Unicode" w:hAnsi="Times New Roman" w:cs="Times New Roman"/>
                <w:kern w:val="2"/>
                <w:sz w:val="20"/>
                <w:szCs w:val="20"/>
                <w:lang w:eastAsia="lt-LT"/>
              </w:rPr>
              <w:t>.</w:t>
            </w:r>
          </w:p>
        </w:tc>
        <w:tc>
          <w:tcPr>
            <w:tcW w:w="1204" w:type="dxa"/>
            <w:tcBorders>
              <w:top w:val="single" w:sz="4" w:space="0" w:color="auto"/>
              <w:left w:val="single" w:sz="4" w:space="0" w:color="auto"/>
              <w:bottom w:val="single" w:sz="4" w:space="0" w:color="auto"/>
              <w:right w:val="single" w:sz="4" w:space="0" w:color="auto"/>
            </w:tcBorders>
            <w:vAlign w:val="center"/>
          </w:tcPr>
          <w:p w14:paraId="4F09138A" w14:textId="77777777" w:rsidR="009A3EFA" w:rsidRDefault="009A3EFA">
            <w:pPr>
              <w:widowControl w:val="0"/>
              <w:suppressAutoHyphens/>
              <w:spacing w:line="256" w:lineRule="auto"/>
              <w:jc w:val="center"/>
              <w:rPr>
                <w:rFonts w:ascii="Times New Roman" w:eastAsia="Lucida Sans Unicode" w:hAnsi="Times New Roman" w:cs="Times New Roman"/>
                <w:i/>
                <w:iCs/>
                <w:kern w:val="2"/>
                <w:sz w:val="20"/>
                <w:szCs w:val="20"/>
                <w:lang w:eastAsia="lt-LT"/>
              </w:rPr>
            </w:pPr>
          </w:p>
        </w:tc>
        <w:tc>
          <w:tcPr>
            <w:tcW w:w="1583" w:type="dxa"/>
            <w:tcBorders>
              <w:top w:val="single" w:sz="4" w:space="0" w:color="auto"/>
              <w:left w:val="single" w:sz="4" w:space="0" w:color="auto"/>
              <w:bottom w:val="single" w:sz="4" w:space="0" w:color="auto"/>
              <w:right w:val="single" w:sz="4" w:space="0" w:color="auto"/>
            </w:tcBorders>
            <w:vAlign w:val="center"/>
          </w:tcPr>
          <w:p w14:paraId="2A3F6AED"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EE0000"/>
                <w:kern w:val="2"/>
                <w:lang w:val="fi-FI" w:eastAsia="lt-LT"/>
              </w:rPr>
            </w:pPr>
          </w:p>
        </w:tc>
      </w:tr>
      <w:tr w:rsidR="009A3EFA" w14:paraId="1D8D0DE3" w14:textId="77777777" w:rsidTr="00C84965">
        <w:tc>
          <w:tcPr>
            <w:tcW w:w="702" w:type="dxa"/>
            <w:tcBorders>
              <w:top w:val="single" w:sz="4" w:space="0" w:color="auto"/>
              <w:left w:val="single" w:sz="4" w:space="0" w:color="auto"/>
              <w:bottom w:val="single" w:sz="4" w:space="0" w:color="auto"/>
              <w:right w:val="single" w:sz="4" w:space="0" w:color="auto"/>
            </w:tcBorders>
            <w:vAlign w:val="center"/>
          </w:tcPr>
          <w:p w14:paraId="3C7D2D48" w14:textId="5AB8E75D"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p>
        </w:tc>
        <w:tc>
          <w:tcPr>
            <w:tcW w:w="4126" w:type="dxa"/>
            <w:tcBorders>
              <w:top w:val="single" w:sz="4" w:space="0" w:color="auto"/>
              <w:left w:val="single" w:sz="4" w:space="0" w:color="auto"/>
              <w:bottom w:val="single" w:sz="4" w:space="0" w:color="auto"/>
              <w:right w:val="single" w:sz="4" w:space="0" w:color="auto"/>
            </w:tcBorders>
            <w:vAlign w:val="center"/>
          </w:tcPr>
          <w:p w14:paraId="293F0384" w14:textId="4229DABA" w:rsidR="009A3EFA" w:rsidRDefault="009A3EFA">
            <w:pPr>
              <w:widowControl w:val="0"/>
              <w:suppressAutoHyphens/>
              <w:spacing w:line="256" w:lineRule="auto"/>
              <w:rPr>
                <w:rFonts w:ascii="Times New Roman" w:eastAsia="Lucida Sans Unicode" w:hAnsi="Times New Roman" w:cs="Times New Roman"/>
                <w:kern w:val="2"/>
                <w:sz w:val="20"/>
                <w:szCs w:val="20"/>
                <w:lang w:eastAsia="lt-LT"/>
              </w:rPr>
            </w:pPr>
          </w:p>
        </w:tc>
        <w:tc>
          <w:tcPr>
            <w:tcW w:w="991" w:type="dxa"/>
            <w:tcBorders>
              <w:top w:val="single" w:sz="4" w:space="0" w:color="auto"/>
              <w:left w:val="single" w:sz="4" w:space="0" w:color="auto"/>
              <w:bottom w:val="single" w:sz="4" w:space="0" w:color="auto"/>
              <w:right w:val="single" w:sz="4" w:space="0" w:color="auto"/>
            </w:tcBorders>
            <w:vAlign w:val="center"/>
          </w:tcPr>
          <w:p w14:paraId="7176A90E" w14:textId="670B9396"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p>
        </w:tc>
        <w:tc>
          <w:tcPr>
            <w:tcW w:w="1033" w:type="dxa"/>
            <w:tcBorders>
              <w:top w:val="single" w:sz="4" w:space="0" w:color="auto"/>
              <w:left w:val="single" w:sz="4" w:space="0" w:color="auto"/>
              <w:bottom w:val="single" w:sz="4" w:space="0" w:color="auto"/>
              <w:right w:val="single" w:sz="4" w:space="0" w:color="auto"/>
            </w:tcBorders>
            <w:vAlign w:val="center"/>
          </w:tcPr>
          <w:p w14:paraId="70407093" w14:textId="558193AF"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p>
        </w:tc>
        <w:tc>
          <w:tcPr>
            <w:tcW w:w="1204" w:type="dxa"/>
            <w:tcBorders>
              <w:top w:val="single" w:sz="4" w:space="0" w:color="auto"/>
              <w:left w:val="single" w:sz="4" w:space="0" w:color="auto"/>
              <w:bottom w:val="single" w:sz="4" w:space="0" w:color="auto"/>
              <w:right w:val="single" w:sz="4" w:space="0" w:color="auto"/>
            </w:tcBorders>
            <w:vAlign w:val="center"/>
          </w:tcPr>
          <w:p w14:paraId="732BA638" w14:textId="77777777" w:rsidR="009A3EFA" w:rsidRDefault="009A3EFA">
            <w:pPr>
              <w:widowControl w:val="0"/>
              <w:suppressAutoHyphens/>
              <w:spacing w:line="256" w:lineRule="auto"/>
              <w:jc w:val="center"/>
              <w:rPr>
                <w:rFonts w:ascii="Times New Roman" w:eastAsia="Lucida Sans Unicode" w:hAnsi="Times New Roman" w:cs="Times New Roman"/>
                <w:i/>
                <w:iCs/>
                <w:kern w:val="2"/>
                <w:sz w:val="20"/>
                <w:szCs w:val="20"/>
                <w:lang w:eastAsia="lt-LT"/>
              </w:rPr>
            </w:pPr>
          </w:p>
        </w:tc>
        <w:tc>
          <w:tcPr>
            <w:tcW w:w="1583" w:type="dxa"/>
            <w:tcBorders>
              <w:top w:val="single" w:sz="4" w:space="0" w:color="auto"/>
              <w:left w:val="single" w:sz="4" w:space="0" w:color="auto"/>
              <w:bottom w:val="single" w:sz="4" w:space="0" w:color="auto"/>
              <w:right w:val="single" w:sz="4" w:space="0" w:color="auto"/>
            </w:tcBorders>
            <w:vAlign w:val="center"/>
          </w:tcPr>
          <w:p w14:paraId="6C94A50E"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EE0000"/>
                <w:kern w:val="2"/>
                <w:lang w:val="fi-FI" w:eastAsia="lt-LT"/>
              </w:rPr>
            </w:pPr>
          </w:p>
        </w:tc>
      </w:tr>
      <w:tr w:rsidR="009A3EFA" w14:paraId="198BB2AC" w14:textId="77777777">
        <w:tc>
          <w:tcPr>
            <w:tcW w:w="8056" w:type="dxa"/>
            <w:gridSpan w:val="5"/>
            <w:tcBorders>
              <w:top w:val="single" w:sz="4" w:space="0" w:color="auto"/>
              <w:left w:val="single" w:sz="4" w:space="0" w:color="auto"/>
              <w:bottom w:val="single" w:sz="4" w:space="0" w:color="auto"/>
              <w:right w:val="single" w:sz="4" w:space="0" w:color="auto"/>
            </w:tcBorders>
            <w:hideMark/>
          </w:tcPr>
          <w:p w14:paraId="475A846C"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Bendra pasiūlymo kaina, Eur (be PVM):</w:t>
            </w:r>
          </w:p>
        </w:tc>
        <w:tc>
          <w:tcPr>
            <w:tcW w:w="1583" w:type="dxa"/>
            <w:tcBorders>
              <w:top w:val="single" w:sz="4" w:space="0" w:color="auto"/>
              <w:left w:val="single" w:sz="4" w:space="0" w:color="auto"/>
              <w:bottom w:val="single" w:sz="4" w:space="0" w:color="auto"/>
              <w:right w:val="single" w:sz="4" w:space="0" w:color="auto"/>
            </w:tcBorders>
          </w:tcPr>
          <w:p w14:paraId="7696FD98"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41F7DDAF" w14:textId="77777777">
        <w:tc>
          <w:tcPr>
            <w:tcW w:w="8056" w:type="dxa"/>
            <w:gridSpan w:val="5"/>
            <w:tcBorders>
              <w:top w:val="single" w:sz="4" w:space="0" w:color="auto"/>
              <w:left w:val="single" w:sz="4" w:space="0" w:color="auto"/>
              <w:bottom w:val="single" w:sz="4" w:space="0" w:color="auto"/>
              <w:right w:val="single" w:sz="4" w:space="0" w:color="auto"/>
            </w:tcBorders>
            <w:hideMark/>
          </w:tcPr>
          <w:p w14:paraId="1F522D1B"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PVM (</w:t>
            </w:r>
            <w:r>
              <w:rPr>
                <w:rFonts w:ascii="Times New Roman" w:eastAsia="Lucida Sans Unicode" w:hAnsi="Times New Roman" w:cs="Times New Roman"/>
                <w:b/>
                <w:bCs/>
                <w:color w:val="EE0000"/>
                <w:kern w:val="2"/>
                <w:sz w:val="20"/>
                <w:szCs w:val="20"/>
              </w:rPr>
              <w:t>pildo tiekėjas</w:t>
            </w:r>
            <w:r>
              <w:rPr>
                <w:rFonts w:ascii="Times New Roman" w:eastAsia="Lucida Sans Unicode" w:hAnsi="Times New Roman" w:cs="Times New Roman"/>
                <w:b/>
                <w:bCs/>
                <w:kern w:val="2"/>
                <w:sz w:val="20"/>
                <w:szCs w:val="20"/>
              </w:rPr>
              <w:t xml:space="preserve"> proc.)</w:t>
            </w:r>
            <w:r>
              <w:rPr>
                <w:rFonts w:ascii="Times New Roman" w:eastAsia="Lucida Sans Unicode" w:hAnsi="Times New Roman" w:cs="Times New Roman"/>
                <w:kern w:val="2"/>
                <w:sz w:val="20"/>
                <w:szCs w:val="20"/>
              </w:rPr>
              <w:t>:</w:t>
            </w:r>
          </w:p>
        </w:tc>
        <w:tc>
          <w:tcPr>
            <w:tcW w:w="1583" w:type="dxa"/>
            <w:tcBorders>
              <w:top w:val="single" w:sz="4" w:space="0" w:color="auto"/>
              <w:left w:val="single" w:sz="4" w:space="0" w:color="auto"/>
              <w:bottom w:val="single" w:sz="4" w:space="0" w:color="auto"/>
              <w:right w:val="single" w:sz="4" w:space="0" w:color="auto"/>
            </w:tcBorders>
          </w:tcPr>
          <w:p w14:paraId="2E991643"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16BFCA56" w14:textId="77777777">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5D005824"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Bendra pasiūlymo kaina, Eur (su PVM):</w:t>
            </w:r>
          </w:p>
        </w:tc>
        <w:tc>
          <w:tcPr>
            <w:tcW w:w="1583" w:type="dxa"/>
            <w:tcBorders>
              <w:top w:val="single" w:sz="4" w:space="0" w:color="auto"/>
              <w:left w:val="single" w:sz="4" w:space="0" w:color="auto"/>
              <w:bottom w:val="single" w:sz="4" w:space="0" w:color="auto"/>
              <w:right w:val="single" w:sz="4" w:space="0" w:color="auto"/>
            </w:tcBorders>
          </w:tcPr>
          <w:p w14:paraId="7142478C"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55D67578" w14:textId="77777777">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56C1FE1D"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ab/>
              <w:t>Bendra pasiūlymo kaina žodžiais, Eur (su PVM):</w:t>
            </w:r>
          </w:p>
        </w:tc>
        <w:tc>
          <w:tcPr>
            <w:tcW w:w="1583" w:type="dxa"/>
            <w:tcBorders>
              <w:top w:val="single" w:sz="4" w:space="0" w:color="auto"/>
              <w:left w:val="single" w:sz="4" w:space="0" w:color="auto"/>
              <w:bottom w:val="single" w:sz="4" w:space="0" w:color="auto"/>
              <w:right w:val="single" w:sz="4" w:space="0" w:color="auto"/>
            </w:tcBorders>
          </w:tcPr>
          <w:p w14:paraId="6B3E7334"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bl>
    <w:p w14:paraId="07A21252" w14:textId="77777777" w:rsidR="009A3EFA" w:rsidRDefault="009A3EFA" w:rsidP="00810C84">
      <w:pPr>
        <w:ind w:firstLine="709"/>
        <w:rPr>
          <w:rFonts w:ascii="Times New Roman" w:eastAsia="Calibri" w:hAnsi="Times New Roman" w:cs="Times New Roman"/>
          <w:b/>
          <w:iCs/>
          <w:sz w:val="24"/>
          <w:szCs w:val="24"/>
          <w:lang w:eastAsia="lt-LT"/>
        </w:rPr>
      </w:pPr>
    </w:p>
    <w:p w14:paraId="6DEF3C66" w14:textId="19E982AF" w:rsidR="0072781C" w:rsidRPr="0072781C" w:rsidRDefault="00810C84" w:rsidP="009A3EFA">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32EF5618"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 xml:space="preserve">arba nenumačius išlaidų technologiškai būtiniems procesams atlikti, numatytiems pateiktoje techninėje dokumentacijoje, laikoma kad šiuos </w:t>
      </w:r>
      <w:r w:rsidR="00824285">
        <w:rPr>
          <w:rFonts w:ascii="Times New Roman" w:eastAsia="Calibri" w:hAnsi="Times New Roman" w:cs="Times New Roman"/>
          <w:sz w:val="24"/>
          <w:szCs w:val="24"/>
        </w:rPr>
        <w:t>įsipareigojimus</w:t>
      </w:r>
      <w:r w:rsidR="0072781C" w:rsidRPr="0072781C">
        <w:rPr>
          <w:rFonts w:ascii="Times New Roman" w:eastAsia="Calibri" w:hAnsi="Times New Roman" w:cs="Times New Roman"/>
          <w:sz w:val="24"/>
          <w:szCs w:val="24"/>
        </w:rPr>
        <w:t xml:space="preserve"> pasiūlymą pateikęs dalyvis atlieka savo sąskaita.</w:t>
      </w:r>
    </w:p>
    <w:p w14:paraId="02BB8D04" w14:textId="77777777" w:rsidR="00A34D69" w:rsidRDefault="00A34D69" w:rsidP="0072781C">
      <w:pPr>
        <w:ind w:firstLine="567"/>
        <w:contextualSpacing/>
        <w:jc w:val="both"/>
        <w:rPr>
          <w:rFonts w:ascii="Times New Roman" w:eastAsia="Calibri" w:hAnsi="Times New Roman" w:cs="Times New Roman"/>
          <w:sz w:val="24"/>
          <w:szCs w:val="24"/>
        </w:rPr>
      </w:pPr>
    </w:p>
    <w:bookmarkEnd w:id="0"/>
    <w:bookmarkEnd w:id="5"/>
    <w:p w14:paraId="35B3DA3C" w14:textId="77777777" w:rsidR="00C92C82" w:rsidRDefault="00C92C82"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68EDAAD5" w14:textId="5E9C8554"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93439A"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3D8AB4D1" w14:textId="77777777" w:rsidR="00506B6E" w:rsidRPr="0093439A" w:rsidRDefault="00506B6E" w:rsidP="00506B6E">
      <w:pPr>
        <w:widowControl w:val="0"/>
        <w:tabs>
          <w:tab w:val="left" w:pos="851"/>
        </w:tabs>
        <w:suppressAutoHyphens/>
        <w:ind w:left="567"/>
        <w:contextualSpacing/>
        <w:jc w:val="both"/>
        <w:rPr>
          <w:rFonts w:ascii="Times New Roman" w:eastAsia="Arial" w:hAnsi="Times New Roman" w:cs="Times New Roman"/>
          <w:b/>
          <w:bCs/>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lastRenderedPageBreak/>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6715246">
    <w:abstractNumId w:val="19"/>
  </w:num>
  <w:num w:numId="2" w16cid:durableId="1406953822">
    <w:abstractNumId w:val="27"/>
  </w:num>
  <w:num w:numId="3" w16cid:durableId="724721819">
    <w:abstractNumId w:val="1"/>
  </w:num>
  <w:num w:numId="4" w16cid:durableId="1488206417">
    <w:abstractNumId w:val="14"/>
  </w:num>
  <w:num w:numId="5" w16cid:durableId="849955779">
    <w:abstractNumId w:val="4"/>
  </w:num>
  <w:num w:numId="6" w16cid:durableId="1979455907">
    <w:abstractNumId w:val="5"/>
  </w:num>
  <w:num w:numId="7" w16cid:durableId="608781146">
    <w:abstractNumId w:val="25"/>
  </w:num>
  <w:num w:numId="8" w16cid:durableId="638614093">
    <w:abstractNumId w:val="20"/>
  </w:num>
  <w:num w:numId="9" w16cid:durableId="355078379">
    <w:abstractNumId w:val="24"/>
  </w:num>
  <w:num w:numId="10" w16cid:durableId="1183325263">
    <w:abstractNumId w:val="13"/>
  </w:num>
  <w:num w:numId="11" w16cid:durableId="722288714">
    <w:abstractNumId w:val="22"/>
  </w:num>
  <w:num w:numId="12" w16cid:durableId="920139286">
    <w:abstractNumId w:val="28"/>
  </w:num>
  <w:num w:numId="13" w16cid:durableId="1214390465">
    <w:abstractNumId w:val="16"/>
  </w:num>
  <w:num w:numId="14" w16cid:durableId="270553359">
    <w:abstractNumId w:val="26"/>
  </w:num>
  <w:num w:numId="15" w16cid:durableId="32049423">
    <w:abstractNumId w:val="27"/>
  </w:num>
  <w:num w:numId="16" w16cid:durableId="317342022">
    <w:abstractNumId w:val="10"/>
  </w:num>
  <w:num w:numId="17" w16cid:durableId="299767004">
    <w:abstractNumId w:val="9"/>
  </w:num>
  <w:num w:numId="18" w16cid:durableId="579142384">
    <w:abstractNumId w:val="23"/>
  </w:num>
  <w:num w:numId="19" w16cid:durableId="704914044">
    <w:abstractNumId w:val="17"/>
  </w:num>
  <w:num w:numId="20" w16cid:durableId="1861888379">
    <w:abstractNumId w:val="8"/>
  </w:num>
  <w:num w:numId="21" w16cid:durableId="110366959">
    <w:abstractNumId w:val="2"/>
  </w:num>
  <w:num w:numId="22" w16cid:durableId="63920199">
    <w:abstractNumId w:val="15"/>
  </w:num>
  <w:num w:numId="23" w16cid:durableId="1215848729">
    <w:abstractNumId w:val="6"/>
  </w:num>
  <w:num w:numId="24" w16cid:durableId="1160538278">
    <w:abstractNumId w:val="29"/>
  </w:num>
  <w:num w:numId="25" w16cid:durableId="36324820">
    <w:abstractNumId w:val="12"/>
  </w:num>
  <w:num w:numId="26" w16cid:durableId="850602380">
    <w:abstractNumId w:val="11"/>
  </w:num>
  <w:num w:numId="27" w16cid:durableId="855776545">
    <w:abstractNumId w:val="7"/>
  </w:num>
  <w:num w:numId="28" w16cid:durableId="556667125">
    <w:abstractNumId w:val="0"/>
  </w:num>
  <w:num w:numId="29" w16cid:durableId="403340548">
    <w:abstractNumId w:val="18"/>
  </w:num>
  <w:num w:numId="30" w16cid:durableId="1623149465">
    <w:abstractNumId w:val="3"/>
  </w:num>
  <w:num w:numId="31" w16cid:durableId="16246484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1F6"/>
    <w:rsid w:val="00097854"/>
    <w:rsid w:val="000B501F"/>
    <w:rsid w:val="000B6BEB"/>
    <w:rsid w:val="000B7D71"/>
    <w:rsid w:val="000C7D68"/>
    <w:rsid w:val="000D6E09"/>
    <w:rsid w:val="000E0531"/>
    <w:rsid w:val="000F2D54"/>
    <w:rsid w:val="00102A15"/>
    <w:rsid w:val="00114F3B"/>
    <w:rsid w:val="00121603"/>
    <w:rsid w:val="00141677"/>
    <w:rsid w:val="00153F2A"/>
    <w:rsid w:val="00184F13"/>
    <w:rsid w:val="001A2F7D"/>
    <w:rsid w:val="001A512B"/>
    <w:rsid w:val="001A5DE2"/>
    <w:rsid w:val="001C2639"/>
    <w:rsid w:val="001D74A7"/>
    <w:rsid w:val="001E231C"/>
    <w:rsid w:val="001E2797"/>
    <w:rsid w:val="001E3FFE"/>
    <w:rsid w:val="002024B7"/>
    <w:rsid w:val="00250157"/>
    <w:rsid w:val="00251A31"/>
    <w:rsid w:val="002944A6"/>
    <w:rsid w:val="002A321D"/>
    <w:rsid w:val="002B1338"/>
    <w:rsid w:val="002C1122"/>
    <w:rsid w:val="002C4453"/>
    <w:rsid w:val="002E2FE9"/>
    <w:rsid w:val="002E602D"/>
    <w:rsid w:val="002F0BD4"/>
    <w:rsid w:val="002F4E41"/>
    <w:rsid w:val="00325F8A"/>
    <w:rsid w:val="003365E7"/>
    <w:rsid w:val="00341B0C"/>
    <w:rsid w:val="003749FC"/>
    <w:rsid w:val="0038455A"/>
    <w:rsid w:val="003A47D5"/>
    <w:rsid w:val="003B32F3"/>
    <w:rsid w:val="003B6BA2"/>
    <w:rsid w:val="003D3098"/>
    <w:rsid w:val="003E0018"/>
    <w:rsid w:val="003E5FD8"/>
    <w:rsid w:val="00400317"/>
    <w:rsid w:val="00410B7A"/>
    <w:rsid w:val="00416024"/>
    <w:rsid w:val="0046641D"/>
    <w:rsid w:val="00467754"/>
    <w:rsid w:val="00482310"/>
    <w:rsid w:val="00486E75"/>
    <w:rsid w:val="00491505"/>
    <w:rsid w:val="004A7C9B"/>
    <w:rsid w:val="004B1D86"/>
    <w:rsid w:val="004D5D38"/>
    <w:rsid w:val="004D703A"/>
    <w:rsid w:val="004E5375"/>
    <w:rsid w:val="00506699"/>
    <w:rsid w:val="00506B6E"/>
    <w:rsid w:val="00511E42"/>
    <w:rsid w:val="005237C1"/>
    <w:rsid w:val="0052631B"/>
    <w:rsid w:val="00552866"/>
    <w:rsid w:val="0056092D"/>
    <w:rsid w:val="005A0292"/>
    <w:rsid w:val="005A2A55"/>
    <w:rsid w:val="005B00B7"/>
    <w:rsid w:val="005B2575"/>
    <w:rsid w:val="005B4805"/>
    <w:rsid w:val="005C5B6E"/>
    <w:rsid w:val="005F1FB4"/>
    <w:rsid w:val="00602FB1"/>
    <w:rsid w:val="006070EB"/>
    <w:rsid w:val="00612AFE"/>
    <w:rsid w:val="0063775A"/>
    <w:rsid w:val="00654025"/>
    <w:rsid w:val="006548CE"/>
    <w:rsid w:val="006979B6"/>
    <w:rsid w:val="006A0B05"/>
    <w:rsid w:val="006B2030"/>
    <w:rsid w:val="006C7613"/>
    <w:rsid w:val="006F78CA"/>
    <w:rsid w:val="007033B3"/>
    <w:rsid w:val="00705013"/>
    <w:rsid w:val="00715707"/>
    <w:rsid w:val="00716B3D"/>
    <w:rsid w:val="0072781C"/>
    <w:rsid w:val="0075451A"/>
    <w:rsid w:val="0076050C"/>
    <w:rsid w:val="00765718"/>
    <w:rsid w:val="00776003"/>
    <w:rsid w:val="007807C0"/>
    <w:rsid w:val="0078685D"/>
    <w:rsid w:val="00791CAE"/>
    <w:rsid w:val="007A2DDF"/>
    <w:rsid w:val="007A67CD"/>
    <w:rsid w:val="007B6051"/>
    <w:rsid w:val="007B750D"/>
    <w:rsid w:val="007D6419"/>
    <w:rsid w:val="007F6897"/>
    <w:rsid w:val="00803474"/>
    <w:rsid w:val="00810C84"/>
    <w:rsid w:val="00812D7D"/>
    <w:rsid w:val="00824285"/>
    <w:rsid w:val="00834BC3"/>
    <w:rsid w:val="00836E17"/>
    <w:rsid w:val="00841455"/>
    <w:rsid w:val="008517C7"/>
    <w:rsid w:val="0087155C"/>
    <w:rsid w:val="008760BE"/>
    <w:rsid w:val="00880D47"/>
    <w:rsid w:val="00893408"/>
    <w:rsid w:val="00896FF9"/>
    <w:rsid w:val="008A1E78"/>
    <w:rsid w:val="008B3E12"/>
    <w:rsid w:val="008D462C"/>
    <w:rsid w:val="008D751B"/>
    <w:rsid w:val="0090054D"/>
    <w:rsid w:val="00912BD7"/>
    <w:rsid w:val="009219E6"/>
    <w:rsid w:val="00924220"/>
    <w:rsid w:val="0093439A"/>
    <w:rsid w:val="00944885"/>
    <w:rsid w:val="00946ABA"/>
    <w:rsid w:val="00956858"/>
    <w:rsid w:val="009A3EFA"/>
    <w:rsid w:val="009A586B"/>
    <w:rsid w:val="009B0424"/>
    <w:rsid w:val="009C7C4F"/>
    <w:rsid w:val="009D3A60"/>
    <w:rsid w:val="009D6547"/>
    <w:rsid w:val="009E6E01"/>
    <w:rsid w:val="009F6A13"/>
    <w:rsid w:val="00A34D69"/>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4788"/>
    <w:rsid w:val="00C4671F"/>
    <w:rsid w:val="00C52593"/>
    <w:rsid w:val="00C7523B"/>
    <w:rsid w:val="00C84965"/>
    <w:rsid w:val="00C86DF3"/>
    <w:rsid w:val="00C92C82"/>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2F8B"/>
    <w:rsid w:val="00DE3969"/>
    <w:rsid w:val="00E33306"/>
    <w:rsid w:val="00E338C2"/>
    <w:rsid w:val="00E6388E"/>
    <w:rsid w:val="00E66A84"/>
    <w:rsid w:val="00E7592E"/>
    <w:rsid w:val="00EA1869"/>
    <w:rsid w:val="00EB0CA8"/>
    <w:rsid w:val="00EC0029"/>
    <w:rsid w:val="00ED5181"/>
    <w:rsid w:val="00EE221E"/>
    <w:rsid w:val="00EF091D"/>
    <w:rsid w:val="00EF25CD"/>
    <w:rsid w:val="00F03973"/>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paragraph" w:styleId="Antrat2">
    <w:name w:val="heading 2"/>
    <w:basedOn w:val="prastasis"/>
    <w:next w:val="prastasis"/>
    <w:link w:val="Antrat2Diagrama"/>
    <w:qFormat/>
    <w:rsid w:val="00097854"/>
    <w:pPr>
      <w:keepNext/>
      <w:keepLines/>
      <w:spacing w:before="360" w:after="80"/>
      <w:outlineLvl w:val="1"/>
    </w:pPr>
    <w:rPr>
      <w:rFonts w:ascii="Times New Roman" w:eastAsia="Times New Roman" w:hAnsi="Times New Roman" w:cs="Times New Roman"/>
      <w:b/>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Antrat2Diagrama">
    <w:name w:val="Antraštė 2 Diagrama"/>
    <w:basedOn w:val="Numatytasispastraiposriftas"/>
    <w:link w:val="Antrat2"/>
    <w:rsid w:val="00097854"/>
    <w:rPr>
      <w:rFonts w:ascii="Times New Roman" w:eastAsia="Times New Roman" w:hAnsi="Times New Roman" w:cs="Times New Roman"/>
      <w:b/>
      <w:kern w:val="0"/>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5247-844A-4CFB-BDF0-C9FA6A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5352</Words>
  <Characters>3051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egle.kosmauskiene@sac.lt</cp:lastModifiedBy>
  <cp:revision>4</cp:revision>
  <cp:lastPrinted>2023-07-26T08:25:00Z</cp:lastPrinted>
  <dcterms:created xsi:type="dcterms:W3CDTF">2026-06-09T05:37:00Z</dcterms:created>
  <dcterms:modified xsi:type="dcterms:W3CDTF">2026-06-10T06:02:00Z</dcterms:modified>
</cp:coreProperties>
</file>